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7B" w:rsidRDefault="00E64F7B" w:rsidP="00E64F7B">
      <w:pPr>
        <w:ind w:left="9840"/>
      </w:pPr>
      <w:r>
        <w:t xml:space="preserve">Приложение </w:t>
      </w:r>
    </w:p>
    <w:p w:rsidR="00E64F7B" w:rsidRDefault="00E64F7B" w:rsidP="00E64F7B">
      <w:pPr>
        <w:ind w:left="9840"/>
      </w:pPr>
      <w:proofErr w:type="gramStart"/>
      <w:r>
        <w:t>к</w:t>
      </w:r>
      <w:proofErr w:type="gramEnd"/>
      <w:r>
        <w:t xml:space="preserve"> приказу МКОУ «Ермаковская ООШ»</w:t>
      </w:r>
    </w:p>
    <w:p w:rsidR="00E64F7B" w:rsidRDefault="00E64F7B" w:rsidP="00E64F7B">
      <w:pPr>
        <w:ind w:left="9840"/>
      </w:pPr>
      <w:proofErr w:type="gramStart"/>
      <w:r>
        <w:t>от</w:t>
      </w:r>
      <w:proofErr w:type="gramEnd"/>
      <w:r>
        <w:t xml:space="preserve"> 28.09.2021 г. №  38-д</w:t>
      </w:r>
    </w:p>
    <w:p w:rsidR="00E64F7B" w:rsidRDefault="00E64F7B" w:rsidP="00E64F7B">
      <w:pPr>
        <w:pStyle w:val="120"/>
        <w:shd w:val="clear" w:color="auto" w:fill="auto"/>
        <w:rPr>
          <w:sz w:val="24"/>
          <w:szCs w:val="24"/>
        </w:rPr>
      </w:pPr>
    </w:p>
    <w:p w:rsidR="00E64F7B" w:rsidRDefault="00E64F7B" w:rsidP="00E64F7B">
      <w:pPr>
        <w:pStyle w:val="120"/>
        <w:shd w:val="clear" w:color="auto" w:fill="auto"/>
        <w:rPr>
          <w:sz w:val="24"/>
          <w:szCs w:val="24"/>
        </w:rPr>
      </w:pPr>
    </w:p>
    <w:p w:rsidR="00E64F7B" w:rsidRPr="00E64F7B" w:rsidRDefault="00E64F7B" w:rsidP="00E64F7B">
      <w:pPr>
        <w:pStyle w:val="12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E64F7B" w:rsidRDefault="00E64F7B" w:rsidP="00E64F7B">
      <w:pPr>
        <w:pStyle w:val="120"/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мероприятий</w:t>
      </w:r>
      <w:proofErr w:type="gramEnd"/>
      <w:r>
        <w:rPr>
          <w:sz w:val="24"/>
          <w:szCs w:val="24"/>
        </w:rPr>
        <w:t xml:space="preserve"> внедрения методологии (целевой модели) наставничества </w:t>
      </w:r>
    </w:p>
    <w:p w:rsidR="00E64F7B" w:rsidRDefault="00E64F7B" w:rsidP="00E64F7B">
      <w:pPr>
        <w:pStyle w:val="120"/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МКОУ «Ермаковская ООШ»,</w:t>
      </w:r>
      <w:bookmarkStart w:id="0" w:name="_GoBack"/>
      <w:bookmarkEnd w:id="0"/>
    </w:p>
    <w:p w:rsidR="00E64F7B" w:rsidRDefault="00E64F7B" w:rsidP="00E64F7B">
      <w:pPr>
        <w:pStyle w:val="120"/>
        <w:shd w:val="clear" w:color="auto" w:fill="auto"/>
        <w:rPr>
          <w:sz w:val="28"/>
          <w:szCs w:val="28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том числе с применением лучших практик обмена опытом между обучающимися,</w:t>
      </w:r>
    </w:p>
    <w:p w:rsidR="00E64F7B" w:rsidRDefault="00E64F7B" w:rsidP="00E64F7B">
      <w:pPr>
        <w:pStyle w:val="120"/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территории Слободо-Туринского муниципального района на 2021-2022 год</w:t>
      </w:r>
    </w:p>
    <w:p w:rsidR="00E64F7B" w:rsidRDefault="00E64F7B" w:rsidP="00E64F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935"/>
        <w:gridCol w:w="2499"/>
        <w:gridCol w:w="247"/>
        <w:gridCol w:w="2021"/>
        <w:gridCol w:w="2901"/>
      </w:tblGrid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Результат. Вид документа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120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lang w:bidi="ru-RU"/>
              </w:rPr>
              <w:t xml:space="preserve">Нормативное правовое регулирование </w:t>
            </w:r>
            <w:r>
              <w:rPr>
                <w:b/>
                <w:sz w:val="24"/>
                <w:szCs w:val="24"/>
              </w:rPr>
              <w:t xml:space="preserve">внедрения методологии (целевой модели) наставничества в МКОУ «Ермаковская ООШ», в том числе с применением лучших практик обмена опытом между обучающимися, на территории </w:t>
            </w:r>
            <w:r>
              <w:rPr>
                <w:sz w:val="24"/>
                <w:szCs w:val="24"/>
              </w:rPr>
              <w:t>Слободо-Туринского</w:t>
            </w:r>
            <w:r>
              <w:rPr>
                <w:b/>
                <w:sz w:val="24"/>
                <w:szCs w:val="24"/>
              </w:rPr>
              <w:t xml:space="preserve"> муниципального района на 2021-22 </w:t>
            </w:r>
            <w:proofErr w:type="gramStart"/>
            <w:r>
              <w:rPr>
                <w:b/>
                <w:sz w:val="24"/>
                <w:szCs w:val="24"/>
              </w:rPr>
              <w:t xml:space="preserve">год </w:t>
            </w:r>
            <w:r>
              <w:rPr>
                <w:b/>
                <w:lang w:bidi="ru-RU"/>
              </w:rPr>
              <w:t xml:space="preserve"> (</w:t>
            </w:r>
            <w:proofErr w:type="gramEnd"/>
            <w:r>
              <w:rPr>
                <w:b/>
                <w:lang w:bidi="ru-RU"/>
              </w:rPr>
              <w:t>далее - целевая модель наставничества, ЦМН)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1.1.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Назначение ответственного лица (куратора) за внедрение целевой модели наставничества в </w:t>
            </w:r>
            <w:r>
              <w:rPr>
                <w:sz w:val="24"/>
                <w:szCs w:val="24"/>
              </w:rPr>
              <w:t>МКОУ «Ермаковская ООШ»</w:t>
            </w:r>
            <w:r>
              <w:rPr>
                <w:rStyle w:val="212pt"/>
                <w:sz w:val="22"/>
                <w:szCs w:val="22"/>
              </w:rPr>
              <w:t xml:space="preserve"> (далее - куратор внедрения</w:t>
            </w:r>
            <w:r>
              <w:rPr>
                <w:rStyle w:val="212pt"/>
                <w:sz w:val="22"/>
                <w:szCs w:val="22"/>
              </w:rPr>
              <w:br/>
              <w:t>ЦМН)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до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22.10</w:t>
            </w:r>
            <w:r>
              <w:rPr>
                <w:rStyle w:val="212pt"/>
                <w:sz w:val="22"/>
                <w:szCs w:val="22"/>
              </w:rPr>
              <w:t>.2021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Сабирова И.А.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Приказ ОО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1.2.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Разработка </w:t>
            </w:r>
            <w:proofErr w:type="gramStart"/>
            <w:r>
              <w:rPr>
                <w:rStyle w:val="212pt"/>
                <w:sz w:val="22"/>
                <w:szCs w:val="22"/>
              </w:rPr>
              <w:t>Положения  о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программе</w:t>
            </w:r>
            <w:r>
              <w:rPr>
                <w:rStyle w:val="212pt"/>
                <w:sz w:val="22"/>
                <w:szCs w:val="22"/>
              </w:rPr>
              <w:br/>
              <w:t xml:space="preserve">наставничества в </w:t>
            </w:r>
            <w:r>
              <w:rPr>
                <w:sz w:val="24"/>
                <w:szCs w:val="24"/>
              </w:rPr>
              <w:t>МКОУ «Ермаковская ООШ»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до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28.10</w:t>
            </w:r>
            <w:r>
              <w:rPr>
                <w:rStyle w:val="212pt"/>
                <w:sz w:val="22"/>
                <w:szCs w:val="22"/>
              </w:rPr>
              <w:t>.2021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Сабирова И.А.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Положение о программе</w:t>
            </w:r>
            <w:r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1.3.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Разработка и утверждение системы мотивации</w:t>
            </w:r>
            <w:r>
              <w:rPr>
                <w:rStyle w:val="212pt"/>
                <w:sz w:val="22"/>
                <w:szCs w:val="22"/>
              </w:rPr>
              <w:br/>
              <w:t xml:space="preserve">наставников в соответствии с </w:t>
            </w:r>
            <w:proofErr w:type="gramStart"/>
            <w:r>
              <w:rPr>
                <w:rStyle w:val="212pt"/>
                <w:sz w:val="22"/>
                <w:szCs w:val="22"/>
              </w:rPr>
              <w:t>механизмами,</w:t>
            </w:r>
            <w:r>
              <w:rPr>
                <w:rStyle w:val="212pt"/>
                <w:sz w:val="22"/>
                <w:szCs w:val="22"/>
              </w:rPr>
              <w:br/>
              <w:t>предусмотренными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пунктом 5 методологии</w:t>
            </w:r>
            <w:r>
              <w:rPr>
                <w:rStyle w:val="212pt"/>
                <w:sz w:val="22"/>
                <w:szCs w:val="22"/>
              </w:rPr>
              <w:br/>
              <w:t>(целевой модели) наставничества, утвержденной</w:t>
            </w:r>
            <w:r>
              <w:rPr>
                <w:rStyle w:val="212pt"/>
                <w:sz w:val="22"/>
                <w:szCs w:val="22"/>
              </w:rPr>
              <w:br/>
              <w:t xml:space="preserve">распоряжением </w:t>
            </w:r>
            <w:proofErr w:type="spellStart"/>
            <w:r>
              <w:rPr>
                <w:rStyle w:val="212pt"/>
                <w:sz w:val="22"/>
                <w:szCs w:val="22"/>
              </w:rPr>
              <w:t>Минпросвещения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России</w:t>
            </w:r>
            <w:r>
              <w:rPr>
                <w:rStyle w:val="212pt"/>
                <w:sz w:val="22"/>
                <w:szCs w:val="22"/>
              </w:rPr>
              <w:br/>
              <w:t>от 25.12.2019 № Р-145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до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01.11</w:t>
            </w:r>
            <w:r>
              <w:rPr>
                <w:rStyle w:val="212pt"/>
                <w:sz w:val="22"/>
                <w:szCs w:val="22"/>
              </w:rPr>
              <w:t>.2021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Сабирова И.А.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Методические</w:t>
            </w:r>
            <w:r>
              <w:rPr>
                <w:rStyle w:val="212pt"/>
                <w:sz w:val="22"/>
                <w:szCs w:val="22"/>
              </w:rPr>
              <w:br/>
            </w:r>
            <w:proofErr w:type="gramStart"/>
            <w:r>
              <w:rPr>
                <w:rStyle w:val="212pt"/>
                <w:sz w:val="22"/>
                <w:szCs w:val="22"/>
              </w:rPr>
              <w:t>рекомендации,</w:t>
            </w:r>
            <w:r>
              <w:rPr>
                <w:rStyle w:val="212pt"/>
                <w:sz w:val="22"/>
                <w:szCs w:val="22"/>
              </w:rPr>
              <w:br/>
              <w:t>Распорядительные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акты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b/>
                <w:color w:val="000000"/>
                <w:sz w:val="22"/>
                <w:szCs w:val="22"/>
                <w:lang w:bidi="ru-RU"/>
              </w:rPr>
              <w:t>Организационная, методическая, экспертно-консультационная, информационная и просветительская поддержка</w:t>
            </w:r>
          </w:p>
          <w:p w:rsidR="00E64F7B" w:rsidRDefault="00E64F7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участников</w:t>
            </w:r>
            <w:proofErr w:type="gramEnd"/>
            <w:r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 xml:space="preserve"> внедрения целевой модели наставничества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Информирование участников образовательных </w:t>
            </w:r>
            <w:proofErr w:type="gramStart"/>
            <w:r>
              <w:rPr>
                <w:rStyle w:val="212pt"/>
                <w:sz w:val="22"/>
                <w:szCs w:val="22"/>
              </w:rPr>
              <w:t>отношений  о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внедрении целевой модели наставничества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22.10</w:t>
            </w:r>
            <w:r>
              <w:rPr>
                <w:rStyle w:val="212pt"/>
                <w:sz w:val="22"/>
                <w:szCs w:val="22"/>
              </w:rPr>
              <w:t>.2021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Сабирова И.А.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Информация на сайте школы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Формирование перечня партнерских</w:t>
            </w:r>
            <w:r>
              <w:rPr>
                <w:rStyle w:val="212pt"/>
                <w:sz w:val="22"/>
                <w:szCs w:val="22"/>
              </w:rPr>
              <w:br/>
              <w:t>организаций в целях привлечения их к</w:t>
            </w:r>
            <w:r>
              <w:rPr>
                <w:rStyle w:val="212pt"/>
                <w:sz w:val="22"/>
                <w:szCs w:val="22"/>
              </w:rPr>
              <w:br/>
              <w:t>реализации программ наставничества в рамках</w:t>
            </w:r>
            <w:r>
              <w:rPr>
                <w:rStyle w:val="212pt"/>
                <w:sz w:val="22"/>
                <w:szCs w:val="22"/>
              </w:rPr>
              <w:br/>
              <w:t>действующего законодательства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до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10.10</w:t>
            </w:r>
            <w:r>
              <w:rPr>
                <w:rStyle w:val="212pt"/>
                <w:sz w:val="22"/>
                <w:szCs w:val="22"/>
              </w:rPr>
              <w:t>.2021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Сабирова И.А.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Перечень партнерских</w:t>
            </w:r>
            <w:r>
              <w:rPr>
                <w:rStyle w:val="212pt"/>
                <w:sz w:val="22"/>
                <w:szCs w:val="22"/>
              </w:rPr>
              <w:br/>
              <w:t>организаций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Формирование баз наставников на уровне</w:t>
            </w:r>
            <w:r>
              <w:rPr>
                <w:rStyle w:val="212pt"/>
                <w:sz w:val="22"/>
                <w:szCs w:val="22"/>
              </w:rPr>
              <w:br/>
            </w:r>
            <w:r>
              <w:rPr>
                <w:rStyle w:val="212pt"/>
              </w:rPr>
              <w:t>школы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в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течение всего</w:t>
            </w:r>
            <w:r>
              <w:rPr>
                <w:rStyle w:val="212pt"/>
                <w:sz w:val="22"/>
                <w:szCs w:val="22"/>
              </w:rPr>
              <w:br/>
              <w:t>периода реализации</w:t>
            </w:r>
            <w:r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7B" w:rsidRDefault="00E64F7B">
            <w:pPr>
              <w:pStyle w:val="20"/>
              <w:shd w:val="clear" w:color="auto" w:fill="auto"/>
              <w:tabs>
                <w:tab w:val="left" w:pos="158"/>
                <w:tab w:val="left" w:pos="305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Формирование баз программ наставничества на</w:t>
            </w:r>
            <w:r>
              <w:rPr>
                <w:rStyle w:val="212pt"/>
                <w:sz w:val="22"/>
                <w:szCs w:val="22"/>
              </w:rPr>
              <w:br/>
              <w:t>уровне школы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в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течение всего</w:t>
            </w:r>
            <w:r>
              <w:rPr>
                <w:rStyle w:val="212pt"/>
                <w:sz w:val="22"/>
                <w:szCs w:val="22"/>
              </w:rPr>
              <w:br/>
              <w:t>периода реализации</w:t>
            </w:r>
            <w:r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Базы эффективных</w:t>
            </w:r>
            <w:r>
              <w:rPr>
                <w:rStyle w:val="212pt"/>
                <w:sz w:val="22"/>
                <w:szCs w:val="22"/>
              </w:rPr>
              <w:br/>
              <w:t>программ наставничества,</w:t>
            </w:r>
            <w:r>
              <w:rPr>
                <w:rStyle w:val="212pt"/>
                <w:sz w:val="22"/>
                <w:szCs w:val="22"/>
              </w:rPr>
              <w:br/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Разработка программно-методических</w:t>
            </w:r>
            <w:r>
              <w:rPr>
                <w:rStyle w:val="212pt"/>
                <w:sz w:val="22"/>
                <w:szCs w:val="22"/>
              </w:rPr>
              <w:br/>
              <w:t>материалов на уровне школы, необходимых для реализации целевой модели наставничества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до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15.10.2021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Программно-методическое</w:t>
            </w:r>
            <w:r>
              <w:rPr>
                <w:rStyle w:val="212pt"/>
                <w:sz w:val="22"/>
                <w:szCs w:val="22"/>
              </w:rPr>
              <w:br/>
              <w:t>обеспечение реализации</w:t>
            </w:r>
            <w:r>
              <w:rPr>
                <w:rStyle w:val="212pt"/>
                <w:sz w:val="22"/>
                <w:szCs w:val="22"/>
              </w:rPr>
              <w:br/>
              <w:t>ЦМН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Популяризация ЦМН через СМИ, информационные ресурсов сети Интернет, сообщества в социальных сетях, официальных ресурсах организаций - участников ЦМН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октябрь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- декабрь</w:t>
            </w:r>
            <w:r>
              <w:rPr>
                <w:rStyle w:val="212pt"/>
                <w:sz w:val="22"/>
                <w:szCs w:val="22"/>
              </w:rPr>
              <w:br/>
              <w:t>2021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Наполнение</w:t>
            </w:r>
          </w:p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информационных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ресурсов</w:t>
            </w:r>
            <w:r>
              <w:rPr>
                <w:rStyle w:val="212pt"/>
                <w:sz w:val="22"/>
                <w:szCs w:val="22"/>
              </w:rPr>
              <w:br/>
              <w:t>актуальной информацией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b/>
                <w:sz w:val="22"/>
                <w:szCs w:val="22"/>
              </w:rPr>
              <w:t xml:space="preserve">Внедрение целевой модели наставничества в МКОУ «Ермаковская </w:t>
            </w:r>
            <w:proofErr w:type="gramStart"/>
            <w:r>
              <w:rPr>
                <w:rStyle w:val="212pt"/>
                <w:b/>
                <w:sz w:val="22"/>
                <w:szCs w:val="22"/>
              </w:rPr>
              <w:t>ООШ»  в</w:t>
            </w:r>
            <w:proofErr w:type="gramEnd"/>
            <w:r>
              <w:rPr>
                <w:rStyle w:val="212pt"/>
                <w:b/>
                <w:sz w:val="22"/>
                <w:szCs w:val="22"/>
              </w:rPr>
              <w:t xml:space="preserve"> 2021-22 г.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r>
              <w:rPr>
                <w:sz w:val="22"/>
                <w:szCs w:val="22"/>
              </w:rPr>
              <w:t>3.1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Подготовка условий для запуска программы</w:t>
            </w:r>
            <w:r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октябрь</w:t>
            </w:r>
            <w:proofErr w:type="gramEnd"/>
            <w:r>
              <w:rPr>
                <w:rStyle w:val="212pt"/>
                <w:sz w:val="22"/>
                <w:szCs w:val="22"/>
              </w:rPr>
              <w:t>-ноябрь</w:t>
            </w:r>
          </w:p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  <w:sz w:val="22"/>
                <w:szCs w:val="22"/>
              </w:rPr>
              <w:t>2021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Формирование базы наставляемых в 2020 - 2021</w:t>
            </w:r>
            <w:r>
              <w:rPr>
                <w:rStyle w:val="212pt"/>
                <w:sz w:val="22"/>
                <w:szCs w:val="22"/>
              </w:rPr>
              <w:br/>
              <w:t>учебном году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с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15 по 30 октября</w:t>
            </w:r>
            <w:r>
              <w:rPr>
                <w:rStyle w:val="212pt"/>
                <w:sz w:val="22"/>
                <w:szCs w:val="22"/>
              </w:rPr>
              <w:br/>
              <w:t>2021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</w:rPr>
            </w:pPr>
            <w:r>
              <w:rPr>
                <w:rStyle w:val="212pt"/>
              </w:rPr>
              <w:t>Попова Л.В.</w:t>
            </w:r>
          </w:p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База наставляемых с</w:t>
            </w:r>
            <w:r>
              <w:rPr>
                <w:rStyle w:val="212pt"/>
                <w:sz w:val="22"/>
                <w:szCs w:val="22"/>
              </w:rPr>
              <w:br/>
              <w:t xml:space="preserve">перечнем </w:t>
            </w:r>
            <w:proofErr w:type="gramStart"/>
            <w:r>
              <w:rPr>
                <w:rStyle w:val="212pt"/>
                <w:sz w:val="22"/>
                <w:szCs w:val="22"/>
              </w:rPr>
              <w:t>запросов,</w:t>
            </w:r>
            <w:r>
              <w:rPr>
                <w:rStyle w:val="212pt"/>
                <w:sz w:val="22"/>
                <w:szCs w:val="22"/>
              </w:rPr>
              <w:br/>
              <w:t>необходимая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для подбора</w:t>
            </w:r>
            <w:r>
              <w:rPr>
                <w:rStyle w:val="212pt"/>
                <w:sz w:val="22"/>
                <w:szCs w:val="22"/>
              </w:rPr>
              <w:br/>
              <w:t>кандидатов в наставники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Формирование базы наставников для реализации</w:t>
            </w:r>
            <w:r>
              <w:rPr>
                <w:rStyle w:val="212pt"/>
                <w:sz w:val="22"/>
                <w:szCs w:val="22"/>
              </w:rPr>
              <w:br/>
              <w:t>ЦМН в 2020 - 2021 учебном году (отбор из</w:t>
            </w:r>
            <w:r>
              <w:rPr>
                <w:rStyle w:val="212pt"/>
                <w:sz w:val="22"/>
                <w:szCs w:val="22"/>
              </w:rPr>
              <w:br/>
              <w:t>числа потенциальных наставников в</w:t>
            </w:r>
            <w:r>
              <w:rPr>
                <w:rStyle w:val="212pt"/>
                <w:sz w:val="22"/>
                <w:szCs w:val="22"/>
              </w:rPr>
              <w:br/>
              <w:t>соответствии с формированным на текущий</w:t>
            </w:r>
            <w:r>
              <w:rPr>
                <w:rStyle w:val="212pt"/>
                <w:sz w:val="22"/>
                <w:szCs w:val="22"/>
              </w:rPr>
              <w:br/>
              <w:t>учебный год перечнем запросов)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с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15 по 30 октября</w:t>
            </w:r>
            <w:r>
              <w:rPr>
                <w:rStyle w:val="212pt"/>
                <w:sz w:val="22"/>
                <w:szCs w:val="22"/>
              </w:rPr>
              <w:br/>
              <w:t>2021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База наставников для участия в программах наставничества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в 2021 - 2022 учебном году, подходящая для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конкретных программ и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запросов наставляемых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r>
              <w:rPr>
                <w:sz w:val="22"/>
                <w:szCs w:val="22"/>
              </w:rPr>
              <w:t>3.4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Организация обучение наставников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с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1 по 15 ноября</w:t>
            </w:r>
          </w:p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2pt"/>
                <w:sz w:val="22"/>
                <w:szCs w:val="22"/>
              </w:rPr>
              <w:t>2021 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7B" w:rsidRDefault="00E64F7B">
            <w:pPr>
              <w:rPr>
                <w:rStyle w:val="212pt"/>
                <w:rFonts w:eastAsia="Calibri"/>
                <w:sz w:val="22"/>
                <w:szCs w:val="22"/>
              </w:rPr>
            </w:pP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Формирование наставнических пар или групп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до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25 ноября</w:t>
            </w:r>
            <w:r>
              <w:rPr>
                <w:rStyle w:val="212pt"/>
                <w:sz w:val="22"/>
                <w:szCs w:val="22"/>
              </w:rPr>
              <w:br/>
              <w:t>2021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Сформированные</w:t>
            </w:r>
            <w:r>
              <w:rPr>
                <w:rStyle w:val="212pt"/>
                <w:sz w:val="22"/>
                <w:szCs w:val="22"/>
              </w:rPr>
              <w:br/>
              <w:t>наставнические пары или</w:t>
            </w:r>
            <w:r>
              <w:rPr>
                <w:rStyle w:val="212pt"/>
                <w:sz w:val="22"/>
                <w:szCs w:val="22"/>
              </w:rPr>
              <w:br/>
              <w:t>группы, готовые</w:t>
            </w:r>
            <w:r>
              <w:rPr>
                <w:rStyle w:val="212pt"/>
                <w:sz w:val="22"/>
                <w:szCs w:val="22"/>
              </w:rPr>
              <w:br/>
              <w:t>продолжить работу в</w:t>
            </w:r>
            <w:r>
              <w:rPr>
                <w:rStyle w:val="212pt"/>
                <w:sz w:val="22"/>
                <w:szCs w:val="22"/>
              </w:rPr>
              <w:br/>
              <w:t>рамках программ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Организация работы наставнических пар или</w:t>
            </w:r>
            <w:r>
              <w:rPr>
                <w:rStyle w:val="212pt"/>
                <w:sz w:val="22"/>
                <w:szCs w:val="22"/>
              </w:rPr>
              <w:br/>
            </w:r>
            <w:r>
              <w:rPr>
                <w:rStyle w:val="212pt"/>
                <w:sz w:val="22"/>
                <w:szCs w:val="22"/>
              </w:rPr>
              <w:lastRenderedPageBreak/>
              <w:t>групп:</w:t>
            </w:r>
          </w:p>
          <w:p w:rsidR="00E64F7B" w:rsidRDefault="00E64F7B" w:rsidP="00F70C1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встреча</w:t>
            </w:r>
            <w:proofErr w:type="gramEnd"/>
            <w:r>
              <w:rPr>
                <w:rStyle w:val="212pt"/>
                <w:sz w:val="22"/>
                <w:szCs w:val="22"/>
              </w:rPr>
              <w:t>-знакомство;</w:t>
            </w:r>
          </w:p>
          <w:p w:rsidR="00E64F7B" w:rsidRDefault="00E64F7B" w:rsidP="00F70C1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пробная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встреча;</w:t>
            </w:r>
          </w:p>
          <w:p w:rsidR="00E64F7B" w:rsidRDefault="00E64F7B" w:rsidP="00F70C1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встреча</w:t>
            </w:r>
            <w:proofErr w:type="gramEnd"/>
            <w:r>
              <w:rPr>
                <w:rStyle w:val="212pt"/>
                <w:sz w:val="22"/>
                <w:szCs w:val="22"/>
              </w:rPr>
              <w:t>-планирование;</w:t>
            </w:r>
          </w:p>
          <w:p w:rsidR="00E64F7B" w:rsidRDefault="00E64F7B" w:rsidP="00F70C1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совместная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работа наставника и наставляемого</w:t>
            </w:r>
            <w:r>
              <w:rPr>
                <w:rStyle w:val="212pt"/>
                <w:sz w:val="22"/>
                <w:szCs w:val="22"/>
              </w:rPr>
              <w:br/>
              <w:t>(комплекс последовательных встреч с</w:t>
            </w:r>
            <w:r>
              <w:rPr>
                <w:rStyle w:val="212pt"/>
                <w:sz w:val="22"/>
                <w:szCs w:val="22"/>
              </w:rPr>
              <w:br/>
              <w:t>обязательным заполнением обратной связи);</w:t>
            </w:r>
          </w:p>
          <w:p w:rsidR="00E64F7B" w:rsidRDefault="00E64F7B" w:rsidP="00F70C1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итоговая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встреча.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lastRenderedPageBreak/>
              <w:t>в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соответствии со</w:t>
            </w:r>
            <w:r>
              <w:rPr>
                <w:rStyle w:val="212pt"/>
                <w:sz w:val="22"/>
                <w:szCs w:val="22"/>
              </w:rPr>
              <w:br/>
            </w:r>
            <w:r>
              <w:rPr>
                <w:rStyle w:val="212pt"/>
                <w:sz w:val="22"/>
                <w:szCs w:val="22"/>
              </w:rPr>
              <w:lastRenderedPageBreak/>
              <w:t>сроками реализации</w:t>
            </w:r>
            <w:r>
              <w:rPr>
                <w:rStyle w:val="212pt"/>
                <w:sz w:val="22"/>
                <w:szCs w:val="22"/>
              </w:rPr>
              <w:br/>
              <w:t>программ</w:t>
            </w:r>
            <w:r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lastRenderedPageBreak/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Реализация программ</w:t>
            </w:r>
            <w:r>
              <w:rPr>
                <w:rStyle w:val="212pt"/>
                <w:sz w:val="22"/>
                <w:szCs w:val="22"/>
              </w:rPr>
              <w:br/>
            </w:r>
            <w:r>
              <w:rPr>
                <w:rStyle w:val="212pt"/>
                <w:sz w:val="22"/>
                <w:szCs w:val="22"/>
              </w:rPr>
              <w:lastRenderedPageBreak/>
              <w:t>наставничества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Завершение наставничества:</w:t>
            </w:r>
          </w:p>
          <w:p w:rsidR="00E64F7B" w:rsidRDefault="00E64F7B" w:rsidP="00F70C1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подведение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итогов работы в формате личной и</w:t>
            </w:r>
            <w:r>
              <w:rPr>
                <w:rStyle w:val="212pt"/>
                <w:sz w:val="22"/>
                <w:szCs w:val="22"/>
              </w:rPr>
              <w:br/>
              <w:t>групповой рефлексии;</w:t>
            </w:r>
          </w:p>
          <w:p w:rsidR="00E64F7B" w:rsidRDefault="00E64F7B" w:rsidP="00F70C1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проведение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открытого публичного</w:t>
            </w:r>
            <w:r>
              <w:rPr>
                <w:rStyle w:val="212pt"/>
                <w:sz w:val="22"/>
                <w:szCs w:val="22"/>
              </w:rPr>
              <w:br/>
              <w:t>мероприятия.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май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2022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Фиксация результатов и</w:t>
            </w:r>
            <w:r>
              <w:rPr>
                <w:rStyle w:val="212pt"/>
                <w:sz w:val="22"/>
                <w:szCs w:val="22"/>
              </w:rPr>
              <w:br/>
              <w:t>организация комфортного</w:t>
            </w:r>
            <w:r>
              <w:rPr>
                <w:rStyle w:val="212pt"/>
                <w:sz w:val="22"/>
                <w:szCs w:val="22"/>
              </w:rPr>
              <w:br/>
              <w:t>выхода наставника и</w:t>
            </w:r>
            <w:r>
              <w:rPr>
                <w:rStyle w:val="212pt"/>
                <w:sz w:val="22"/>
                <w:szCs w:val="22"/>
              </w:rPr>
              <w:br/>
              <w:t>наставляемого из</w:t>
            </w:r>
            <w:r>
              <w:rPr>
                <w:rStyle w:val="212pt"/>
                <w:sz w:val="22"/>
                <w:szCs w:val="22"/>
              </w:rPr>
              <w:br/>
              <w:t>программы с перспективой</w:t>
            </w:r>
            <w:r>
              <w:rPr>
                <w:rStyle w:val="212pt"/>
                <w:sz w:val="22"/>
                <w:szCs w:val="22"/>
              </w:rPr>
              <w:br/>
              <w:t>продолжения цикла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b/>
                <w:sz w:val="22"/>
                <w:szCs w:val="22"/>
              </w:rPr>
              <w:t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r>
              <w:rPr>
                <w:sz w:val="22"/>
                <w:szCs w:val="22"/>
              </w:rPr>
              <w:t>4.1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rStyle w:val="212pt"/>
                <w:sz w:val="22"/>
                <w:szCs w:val="22"/>
              </w:rPr>
              <w:t>в  тематических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мероприятиях (фестивалях, форумах, конференциях наставников, конкурсах профессионального мастерства), нацеленных на популяризацию роли наставника с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212pt"/>
                  <w:sz w:val="22"/>
                  <w:szCs w:val="22"/>
                </w:rPr>
                <w:t>2021 г</w:t>
              </w:r>
            </w:smartTag>
            <w:r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до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01.12.2021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Утвержден комплекс</w:t>
            </w:r>
            <w:r>
              <w:rPr>
                <w:rStyle w:val="212pt"/>
                <w:sz w:val="22"/>
                <w:szCs w:val="22"/>
              </w:rPr>
              <w:br/>
              <w:t>тематических мероприятий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Создание специальных рубрик в социальных</w:t>
            </w:r>
            <w:r>
              <w:rPr>
                <w:rStyle w:val="212pt"/>
                <w:sz w:val="22"/>
                <w:szCs w:val="22"/>
              </w:rPr>
              <w:br/>
              <w:t xml:space="preserve">сетях, на </w:t>
            </w:r>
            <w:proofErr w:type="gramStart"/>
            <w:r>
              <w:rPr>
                <w:rStyle w:val="212pt"/>
                <w:sz w:val="22"/>
                <w:szCs w:val="22"/>
              </w:rPr>
              <w:t>официальном  сайте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 школы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до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01.10.2021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Сформирована система</w:t>
            </w:r>
            <w:r>
              <w:rPr>
                <w:rStyle w:val="212pt"/>
                <w:sz w:val="22"/>
                <w:szCs w:val="22"/>
              </w:rPr>
              <w:br/>
              <w:t>поддержки наставничества</w:t>
            </w:r>
            <w:r>
              <w:rPr>
                <w:rStyle w:val="212pt"/>
                <w:sz w:val="22"/>
                <w:szCs w:val="22"/>
              </w:rPr>
              <w:br/>
              <w:t>через сеть Интернет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Мониторинг и оценка результатов внедрения целевой модели наставничества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r>
              <w:rPr>
                <w:sz w:val="22"/>
                <w:szCs w:val="22"/>
              </w:rPr>
              <w:t>5.1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Осуществление персонифицированного учета</w:t>
            </w:r>
            <w:r>
              <w:rPr>
                <w:rStyle w:val="212pt"/>
                <w:sz w:val="22"/>
                <w:szCs w:val="22"/>
              </w:rPr>
              <w:br/>
              <w:t>обучающихся, молодых специалистов и</w:t>
            </w:r>
            <w:r>
              <w:rPr>
                <w:rStyle w:val="212pt"/>
                <w:sz w:val="22"/>
                <w:szCs w:val="22"/>
              </w:rPr>
              <w:br/>
              <w:t>педагогов, участвующих в программах</w:t>
            </w:r>
            <w:r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декабрь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2021 г – </w:t>
            </w:r>
          </w:p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</w:pPr>
            <w:proofErr w:type="gramStart"/>
            <w:r>
              <w:rPr>
                <w:rStyle w:val="212pt"/>
                <w:sz w:val="22"/>
                <w:szCs w:val="22"/>
              </w:rPr>
              <w:t>май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2022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Сформированы </w:t>
            </w:r>
            <w:r>
              <w:rPr>
                <w:rStyle w:val="212pt"/>
                <w:sz w:val="22"/>
                <w:szCs w:val="22"/>
              </w:rPr>
              <w:br/>
              <w:t>данные для проведения</w:t>
            </w:r>
            <w:r>
              <w:rPr>
                <w:rStyle w:val="212pt"/>
                <w:sz w:val="22"/>
                <w:szCs w:val="22"/>
              </w:rPr>
              <w:br/>
              <w:t>оценки вовлеченности</w:t>
            </w:r>
            <w:r>
              <w:rPr>
                <w:rStyle w:val="212pt"/>
                <w:sz w:val="22"/>
                <w:szCs w:val="22"/>
              </w:rPr>
              <w:br/>
              <w:t>обучающихся в различные</w:t>
            </w:r>
            <w:r>
              <w:rPr>
                <w:rStyle w:val="212pt"/>
                <w:sz w:val="22"/>
                <w:szCs w:val="22"/>
              </w:rPr>
              <w:br/>
              <w:t>формы наставничества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Проведение внутреннего мониторинга</w:t>
            </w:r>
            <w:r>
              <w:rPr>
                <w:rStyle w:val="212pt"/>
                <w:sz w:val="22"/>
                <w:szCs w:val="22"/>
              </w:rPr>
              <w:br/>
              <w:t>реализации и эффективности программ</w:t>
            </w:r>
            <w:r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декабрь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2021г – </w:t>
            </w:r>
          </w:p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</w:pPr>
            <w:proofErr w:type="gramStart"/>
            <w:r>
              <w:rPr>
                <w:rStyle w:val="212pt"/>
                <w:sz w:val="22"/>
                <w:szCs w:val="22"/>
              </w:rPr>
              <w:t>май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212pt"/>
                  <w:sz w:val="22"/>
                  <w:szCs w:val="22"/>
                </w:rPr>
                <w:t>2021 г</w:t>
              </w:r>
            </w:smartTag>
            <w:r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Сбор результатов мониторинга реализации</w:t>
            </w:r>
            <w:r>
              <w:rPr>
                <w:rStyle w:val="212pt"/>
                <w:sz w:val="22"/>
                <w:szCs w:val="22"/>
              </w:rPr>
              <w:br/>
              <w:t>программ наставничества в школе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Декабрь 2020г – </w:t>
            </w:r>
          </w:p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</w:pPr>
            <w:proofErr w:type="gramStart"/>
            <w:r>
              <w:rPr>
                <w:rStyle w:val="212pt"/>
                <w:sz w:val="22"/>
                <w:szCs w:val="22"/>
              </w:rPr>
              <w:t>май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2022г.</w:t>
            </w:r>
            <w:r>
              <w:rPr>
                <w:rStyle w:val="212pt"/>
                <w:sz w:val="22"/>
                <w:szCs w:val="22"/>
              </w:rPr>
              <w:br/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Получены и обобщены на</w:t>
            </w:r>
            <w:r>
              <w:rPr>
                <w:rStyle w:val="212pt"/>
                <w:sz w:val="22"/>
                <w:szCs w:val="22"/>
              </w:rPr>
              <w:br/>
            </w:r>
            <w:proofErr w:type="gramStart"/>
            <w:r>
              <w:rPr>
                <w:rStyle w:val="212pt"/>
                <w:sz w:val="22"/>
                <w:szCs w:val="22"/>
              </w:rPr>
              <w:t>школьном  уровне</w:t>
            </w:r>
            <w:proofErr w:type="gramEnd"/>
            <w:r>
              <w:rPr>
                <w:rStyle w:val="212pt"/>
                <w:sz w:val="22"/>
                <w:szCs w:val="22"/>
              </w:rPr>
              <w:br/>
              <w:t>данные о внедрении ЦМН</w:t>
            </w:r>
          </w:p>
        </w:tc>
      </w:tr>
      <w:tr w:rsidR="00E64F7B" w:rsidTr="00E64F7B">
        <w:trPr>
          <w:trHeight w:val="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Мониторинг процесса реализации программ </w:t>
            </w:r>
            <w:proofErr w:type="gramStart"/>
            <w:r>
              <w:rPr>
                <w:b/>
                <w:sz w:val="22"/>
                <w:szCs w:val="22"/>
              </w:rPr>
              <w:t xml:space="preserve">наставничества  </w:t>
            </w:r>
            <w:r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(</w:t>
            </w:r>
            <w:proofErr w:type="gramEnd"/>
            <w:r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 xml:space="preserve">в соответствии с материалами методических рекомендаций, утвержденных распоряжением </w:t>
            </w:r>
            <w:proofErr w:type="spellStart"/>
            <w:r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Минпросвещения</w:t>
            </w:r>
            <w:proofErr w:type="spellEnd"/>
            <w:r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 xml:space="preserve"> России от 25.12.2019 № Р-145)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Оценка качества реализации программ</w:t>
            </w:r>
            <w:r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Январь - май 2022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Оценка мотивационно-</w:t>
            </w:r>
            <w:proofErr w:type="gramStart"/>
            <w:r>
              <w:rPr>
                <w:rStyle w:val="212pt"/>
                <w:sz w:val="22"/>
                <w:szCs w:val="22"/>
              </w:rPr>
              <w:t>личностного,</w:t>
            </w:r>
            <w:r>
              <w:rPr>
                <w:rStyle w:val="212pt"/>
                <w:sz w:val="22"/>
                <w:szCs w:val="22"/>
              </w:rPr>
              <w:br/>
            </w:r>
            <w:proofErr w:type="spellStart"/>
            <w:r>
              <w:rPr>
                <w:rStyle w:val="212pt"/>
                <w:sz w:val="22"/>
                <w:szCs w:val="22"/>
              </w:rPr>
              <w:t>компетентностного</w:t>
            </w:r>
            <w:proofErr w:type="spellEnd"/>
            <w:proofErr w:type="gramEnd"/>
            <w:r>
              <w:rPr>
                <w:rStyle w:val="212pt"/>
                <w:sz w:val="22"/>
                <w:szCs w:val="22"/>
              </w:rPr>
              <w:t>, профессионального роста</w:t>
            </w:r>
            <w:r>
              <w:rPr>
                <w:rStyle w:val="212pt"/>
                <w:sz w:val="22"/>
                <w:szCs w:val="22"/>
              </w:rPr>
              <w:br/>
              <w:t>участников целевой модели наставничества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май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2022 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</w:rPr>
              <w:t>Попова Л.В.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r>
              <w:rPr>
                <w:sz w:val="22"/>
                <w:szCs w:val="22"/>
              </w:rPr>
              <w:t>7.1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Контроль реализации мероприятий по внедрению целевой модели наставничества: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r>
              <w:rPr>
                <w:sz w:val="22"/>
                <w:szCs w:val="22"/>
              </w:rPr>
              <w:t>7.1.1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на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уровне школы:</w:t>
            </w:r>
          </w:p>
          <w:p w:rsidR="00E64F7B" w:rsidRDefault="00E64F7B" w:rsidP="00F70C1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контроль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процедуры внедрения целевой модели</w:t>
            </w:r>
            <w:r>
              <w:rPr>
                <w:rStyle w:val="212pt"/>
                <w:sz w:val="22"/>
                <w:szCs w:val="22"/>
              </w:rPr>
              <w:br/>
              <w:t>наставничества;</w:t>
            </w:r>
          </w:p>
          <w:p w:rsidR="00E64F7B" w:rsidRDefault="00E64F7B" w:rsidP="00F70C1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контроль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проведения программ наставничества.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С 1 октября 2021 г</w:t>
            </w:r>
          </w:p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gramStart"/>
            <w:r>
              <w:rPr>
                <w:rStyle w:val="212pt"/>
                <w:sz w:val="22"/>
                <w:szCs w:val="22"/>
              </w:rPr>
              <w:t>по</w:t>
            </w:r>
            <w:proofErr w:type="gramEnd"/>
            <w:r>
              <w:rPr>
                <w:rStyle w:val="212pt"/>
                <w:sz w:val="22"/>
                <w:szCs w:val="22"/>
              </w:rPr>
              <w:t xml:space="preserve"> май 2022 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</w:rPr>
              <w:t>Сабирова И.А.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r>
              <w:rPr>
                <w:sz w:val="22"/>
                <w:szCs w:val="22"/>
              </w:rPr>
              <w:t>7.2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Координирование внедрения целевой модели наставничества</w:t>
            </w:r>
          </w:p>
        </w:tc>
      </w:tr>
      <w:tr w:rsidR="00E64F7B" w:rsidTr="00E64F7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r>
              <w:rPr>
                <w:sz w:val="22"/>
                <w:szCs w:val="22"/>
              </w:rPr>
              <w:t>7.2.1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На уровне школы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В течение всего периода внедрения ЦМН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</w:rPr>
              <w:t>Сабирова И.А.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F7B" w:rsidRDefault="00E64F7B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Обеспечение условий 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реализации ЦМН</w:t>
            </w:r>
          </w:p>
        </w:tc>
      </w:tr>
    </w:tbl>
    <w:p w:rsidR="00E64F7B" w:rsidRDefault="00E64F7B" w:rsidP="00E64F7B">
      <w:pPr>
        <w:rPr>
          <w:sz w:val="28"/>
          <w:szCs w:val="28"/>
        </w:rPr>
      </w:pPr>
    </w:p>
    <w:p w:rsidR="00AE5CA4" w:rsidRDefault="00AE5CA4"/>
    <w:sectPr w:rsidR="00AE5CA4" w:rsidSect="00E64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3A3"/>
    <w:multiLevelType w:val="multilevel"/>
    <w:tmpl w:val="721E46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6FB5A95"/>
    <w:multiLevelType w:val="multilevel"/>
    <w:tmpl w:val="BB72A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B2B62FE"/>
    <w:multiLevelType w:val="multilevel"/>
    <w:tmpl w:val="E2AEE1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5C"/>
    <w:rsid w:val="006C7B5C"/>
    <w:rsid w:val="00AE5CA4"/>
    <w:rsid w:val="00E6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8FD13-EAFC-4DE7-8782-2AEC28CD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64F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F7B"/>
    <w:pPr>
      <w:widowControl w:val="0"/>
      <w:shd w:val="clear" w:color="auto" w:fill="FFFFFF"/>
      <w:spacing w:line="450" w:lineRule="exact"/>
      <w:jc w:val="both"/>
    </w:pPr>
    <w:rPr>
      <w:sz w:val="28"/>
      <w:szCs w:val="28"/>
      <w:lang w:eastAsia="en-US"/>
    </w:rPr>
  </w:style>
  <w:style w:type="character" w:customStyle="1" w:styleId="12">
    <w:name w:val="Основной текст (12)_"/>
    <w:link w:val="120"/>
    <w:locked/>
    <w:rsid w:val="00E64F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64F7B"/>
    <w:pPr>
      <w:widowControl w:val="0"/>
      <w:shd w:val="clear" w:color="auto" w:fill="FFFFFF"/>
      <w:spacing w:line="298" w:lineRule="exact"/>
      <w:jc w:val="center"/>
    </w:pPr>
    <w:rPr>
      <w:sz w:val="22"/>
      <w:szCs w:val="22"/>
      <w:lang w:eastAsia="en-US"/>
    </w:rPr>
  </w:style>
  <w:style w:type="character" w:customStyle="1" w:styleId="212pt">
    <w:name w:val="Основной текст (2) + 12 pt"/>
    <w:rsid w:val="00E64F7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2022-04-05T11:10:00Z</dcterms:created>
  <dcterms:modified xsi:type="dcterms:W3CDTF">2022-04-05T11:12:00Z</dcterms:modified>
</cp:coreProperties>
</file>